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6F4F4">
      <w:pPr>
        <w:spacing w:before="120" w:after="120" w:line="288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tbl>
      <w:tblPr>
        <w:tblStyle w:val="4"/>
        <w:tblW w:w="126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080"/>
        <w:gridCol w:w="825"/>
        <w:gridCol w:w="780"/>
        <w:gridCol w:w="780"/>
        <w:gridCol w:w="780"/>
        <w:gridCol w:w="690"/>
        <w:gridCol w:w="2355"/>
        <w:gridCol w:w="2280"/>
        <w:gridCol w:w="1035"/>
        <w:gridCol w:w="1429"/>
      </w:tblGrid>
      <w:tr w14:paraId="694B2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2693" w:type="dxa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01AB1">
            <w:pPr>
              <w:widowControl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color w:val="000000"/>
                <w:sz w:val="32"/>
                <w:szCs w:val="32"/>
                <w:lang w:bidi="ar"/>
              </w:rPr>
            </w:pPr>
            <w:bookmarkStart w:id="0" w:name="_GoBack"/>
            <w:bookmarkEnd w:id="0"/>
            <w:r>
              <w:rPr>
                <w:rFonts w:hint="eastAsia" w:ascii="方正公文小标宋" w:hAnsi="方正公文小标宋" w:eastAsia="方正公文小标宋" w:cs="方正公文小标宋"/>
                <w:color w:val="000000"/>
                <w:sz w:val="32"/>
                <w:szCs w:val="32"/>
                <w:lang w:bidi="ar"/>
              </w:rPr>
              <w:t>安龙县人民医院2026年招聘编外合同制急需紧缺</w:t>
            </w:r>
          </w:p>
          <w:p w14:paraId="1EACE147">
            <w:pPr>
              <w:widowControl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color w:val="000000"/>
                <w:sz w:val="32"/>
                <w:szCs w:val="32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color w:val="000000"/>
                <w:sz w:val="32"/>
                <w:szCs w:val="32"/>
                <w:lang w:bidi="ar"/>
              </w:rPr>
              <w:t>专业技术人员一览表</w:t>
            </w:r>
          </w:p>
        </w:tc>
      </w:tr>
      <w:tr w14:paraId="719CB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2693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5AD0F">
            <w:pPr>
              <w:jc w:val="left"/>
              <w:rPr>
                <w:rFonts w:hint="eastAsia" w:ascii="方正公文小标宋" w:hAnsi="方正公文小标宋" w:eastAsia="方正公文小标宋" w:cs="方正公文小标宋"/>
                <w:color w:val="000000"/>
                <w:sz w:val="32"/>
                <w:szCs w:val="32"/>
              </w:rPr>
            </w:pPr>
          </w:p>
        </w:tc>
      </w:tr>
      <w:tr w14:paraId="46D5D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2693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24AA1">
            <w:pPr>
              <w:jc w:val="left"/>
              <w:rPr>
                <w:rFonts w:hint="eastAsia" w:ascii="方正公文小标宋" w:hAnsi="方正公文小标宋" w:eastAsia="方正公文小标宋" w:cs="方正公文小标宋"/>
                <w:color w:val="000000"/>
                <w:sz w:val="32"/>
                <w:szCs w:val="32"/>
              </w:rPr>
            </w:pPr>
          </w:p>
        </w:tc>
      </w:tr>
      <w:tr w14:paraId="01C5F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2693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6E543">
            <w:pPr>
              <w:jc w:val="left"/>
              <w:rPr>
                <w:rFonts w:hint="eastAsia" w:ascii="方正公文小标宋" w:hAnsi="方正公文小标宋" w:eastAsia="方正公文小标宋" w:cs="方正公文小标宋"/>
                <w:color w:val="000000"/>
                <w:sz w:val="32"/>
                <w:szCs w:val="32"/>
              </w:rPr>
            </w:pPr>
          </w:p>
        </w:tc>
      </w:tr>
      <w:tr w14:paraId="5834B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ECE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3EE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招聘岗位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436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类别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D30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招聘人数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4FE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专业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2E6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5A1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6BC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资格要求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429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其他要求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6E7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考试形式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B2F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bidi="ar"/>
              </w:rPr>
              <w:t>相关待遇</w:t>
            </w:r>
          </w:p>
        </w:tc>
      </w:tr>
      <w:tr w14:paraId="2DB74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FBC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15F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呼吸与危重症医学科医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2DA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A09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99E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临床医学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13C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19E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B67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具有执业医师资格证及住院医师规范化培训合格证书（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规培方向：呼吸与危重症医学、呼吸内科或临床内科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203C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8A8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21B813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212E92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4816CCB0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安龙县人民医院                      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相关规定执行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。</w:t>
            </w:r>
          </w:p>
        </w:tc>
      </w:tr>
      <w:tr w14:paraId="3125E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7F3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23F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重症医学科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259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967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62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临床医学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BDC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F15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036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具有执业医师资格证及住院医师规范化培训合格证书（重症、内科方向）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59707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3F6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1F2E34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7578B9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A02AF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339C0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4D7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293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全科医疗科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1B3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579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3F4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临床医学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93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66A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EB5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具有执业医师资格证及住院医师规范化培训合格证书（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规培方向：内科或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全科医疗科）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0A3A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43C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7D3FBB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2FD2A9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776F8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78858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D2D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5DC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心内科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9D9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896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FD5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临床医学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D90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016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8D7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具有执业医师资格证及住院医师规范化培训合格证书（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规培方向：心内科或临床内科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FE7B2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810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0422BA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3DBADF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F4637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4133B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E5F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0F0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神经内科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701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E15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D21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临床医学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D33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C4A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50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具有执业医师资格证及住院医师规范化培训合格证书（神经内科、内科方向）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B022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CCA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50C937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792255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90EA5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33F70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E55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B69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急诊科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1D4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AD5E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/>
              </w:rPr>
              <w:t>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D2C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临床医学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20B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268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14A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具有执业医师资格证及住院医师规范化培训合格证书（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规培方向：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内科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或急诊医学内科1名；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外科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或急诊医学外科2名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3E19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709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6BBF60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4B1D92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AFFE0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5B0EE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858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456E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120急救医师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70D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50E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A9C7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临床医学或急诊医学专业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245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65F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9F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具有执业医师资格证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1FC77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岁以下；中级职称或硕士研究生文凭年龄放宽至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40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813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4A5BAC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0151BB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58793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0EF75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DC1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071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放射科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80A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464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1A4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医学影像学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F2F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7BA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BEB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放射诊疗专业资质与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执业医师资格证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0C932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D27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51F9A2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29B0A2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064CA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5D238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4BE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63D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超声诊断学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E36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328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386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医学影像学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411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02C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90D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超声诊疗专业资质与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执业医师资格证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3A514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A97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09AF13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2B6EB5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847B3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6795C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9367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D1FA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新生儿科医师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D96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5CD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675C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儿科学专业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C0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D10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B12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具有执业医师资格证及住院医师规范化培训合格证书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规培方向：新生儿医学或儿科学）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82641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F35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25959D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136F57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07EDA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77E3D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B384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B2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0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1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B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麻醉专业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8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00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0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具有执业医师资格证及住院医师规范化培训合格证书（麻醉专业方向）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11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年龄30岁以下；中级职称或硕士研究生文凭年龄放宽至3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岁；副主任医师及以上职称年龄放宽至45岁。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5C5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75B213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4BA8C0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3F7E39D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588E8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C24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F6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临床护理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148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护士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D0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F01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护理学专业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3A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本科及以上学历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9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取得相应学位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5D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具有护士资格证，应届毕业生以考试成绩合格通知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315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年龄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25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岁以下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含25周岁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eastAsia="zh-CN" w:bidi="ar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；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护师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职称年龄放宽至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28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岁；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主管护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师放宽至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岁。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ED8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笔试</w:t>
            </w:r>
          </w:p>
          <w:p w14:paraId="4A54D3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+</w:t>
            </w:r>
          </w:p>
          <w:p w14:paraId="6491AD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lang w:bidi="ar"/>
              </w:rPr>
              <w:t>面试</w:t>
            </w:r>
          </w:p>
        </w:tc>
        <w:tc>
          <w:tcPr>
            <w:tcW w:w="142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2FAD2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</w:tbl>
    <w:p w14:paraId="4B348659">
      <w:pPr>
        <w:spacing w:before="120" w:after="120" w:line="288" w:lineRule="auto"/>
        <w:jc w:val="left"/>
      </w:pPr>
    </w:p>
    <w:sectPr>
      <w:footerReference r:id="rId3" w:type="default"/>
      <w:pgSz w:w="16840" w:h="11905" w:orient="landscape"/>
      <w:pgMar w:top="1587" w:right="2098" w:bottom="1474" w:left="1984" w:header="1417" w:footer="141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C5D8D8C-EA0E-4696-BA5E-E00B151D561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E178E51-41A1-4B99-8AEA-94FBBCCA8D8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A862E75A-4BFB-44EE-BA7A-1B6A0ADD3AD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B2F132B-26FF-420B-8B26-9FD6982D3A1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A9B4B6B4-4A6F-4581-AD5F-5A4AB9B9BED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25E441AA-EBF7-451C-8227-9451A217201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9A24572-47D5-46FC-98E0-9798CF79201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8" w:fontKey="{6FB116AC-1AEE-4C27-8F09-3BB7918E1F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4D21B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7391DAFB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ZXGZeABAAC7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zgqW5or/ZI42Zp0+tx37TRHSnmf+0&#10;f2lp/j3nrIc3t7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GWVxmXgAQAAuw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91DAFB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384"/>
    <w:rsid w:val="00084384"/>
    <w:rsid w:val="00545B1C"/>
    <w:rsid w:val="006C3B79"/>
    <w:rsid w:val="00B82C72"/>
    <w:rsid w:val="01E83FA5"/>
    <w:rsid w:val="0882547A"/>
    <w:rsid w:val="0C4F450A"/>
    <w:rsid w:val="17586BA1"/>
    <w:rsid w:val="1B2F36F2"/>
    <w:rsid w:val="238D65D9"/>
    <w:rsid w:val="24173BEA"/>
    <w:rsid w:val="2D012C77"/>
    <w:rsid w:val="2EAF5C90"/>
    <w:rsid w:val="2FF806E0"/>
    <w:rsid w:val="30530AD2"/>
    <w:rsid w:val="31A804BF"/>
    <w:rsid w:val="39DE0870"/>
    <w:rsid w:val="486758D6"/>
    <w:rsid w:val="53D93898"/>
    <w:rsid w:val="54B13005"/>
    <w:rsid w:val="5BE3627E"/>
    <w:rsid w:val="654A1C94"/>
    <w:rsid w:val="66231AB6"/>
    <w:rsid w:val="6676634C"/>
    <w:rsid w:val="673E2D49"/>
    <w:rsid w:val="68BC24D9"/>
    <w:rsid w:val="6E94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1369</Words>
  <Characters>1414</Characters>
  <Lines>352</Lines>
  <Paragraphs>215</Paragraphs>
  <TotalTime>2</TotalTime>
  <ScaleCrop>false</ScaleCrop>
  <LinksUpToDate>false</LinksUpToDate>
  <CharactersWithSpaces>1437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2026-07-06T11:35:00Z</dcterms:created>
  <dc:creator>Apache POI</dc:creator>
  <cp:lastModifiedBy>可乐妈妈</cp:lastModifiedBy>
  <cp:lastPrinted>2026-10-19T00:37:00Z</cp:lastPrinted>
  <dcterms:modified xsi:type="dcterms:W3CDTF">2026-10-26T03:35:07Z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{"Label":"1","ContentProducer":"001191110102MACQD9K64010000","ProduceID":"7657000361681980391","ReservedCode1":"","ContentPropagator":"","PropagateID":"","ReservedCode2":""}</vt:lpwstr>
  </property>
  <property fmtid="{D5CDD505-2E9C-101B-9397-08002B2CF9AE}" pid="3" name="KSOTemplateDocerSaveRecord">
    <vt:lpwstr>eyJoZGlkIjoiZTkxZjYzZWQ0MGIxZDFlNDcwNDI3YjdlYTQ0NTJhNjciLCJ1c2VySWQiOiIyMzI5Njg2MzcifQ==</vt:lpwstr>
  </property>
  <property fmtid="{D5CDD505-2E9C-101B-9397-08002B2CF9AE}" pid="4" name="KSOProductBuildVer">
    <vt:lpwstr>2052-12.1.0.29161</vt:lpwstr>
  </property>
  <property fmtid="{D5CDD505-2E9C-101B-9397-08002B2CF9AE}" pid="5" name="ICV">
    <vt:lpwstr>B427E05C7740462DBFDA4718AC33C98F_13</vt:lpwstr>
  </property>
</Properties>
</file>